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24" w:after="46"/>
        <w:jc w:val="left"/>
      </w:pPr>
      <w:r>
        <w:rPr>
          <w:b/>
          <w:i w:val="0"/>
          <w:color w:val="2600AE"/>
          <w:sz w:val="32"/>
        </w:rPr>
        <w:t>Email to Patients — Master Template</w:t>
      </w:r>
    </w:p>
    <w:p>
      <w:pPr>
        <w:spacing w:after="46"/>
      </w:pPr>
      <w:r>
        <w:rPr>
          <w:b w:val="0"/>
          <w:i w:val="0"/>
          <w:color w:val="888899"/>
          <w:sz w:val="20"/>
        </w:rPr>
        <w:t>Instructions: Customize the bracketed fields, then send from your clinic/pharmacy email system. You may copy this into your EHR patient messaging tool, email platform, or send directly.</w:t>
      </w:r>
    </w:p>
    <w:p>
      <w:pPr>
        <w:spacing w:before="78" w:after="78"/>
        <w:pBdr>
          <w:bottom w:val="single" w:sz="4" w:space="1" w:color="D0D0DD"/>
        </w:pBdr>
      </w:pPr>
    </w:p>
    <w:p>
      <w:pPr>
        <w:keepNext/>
        <w:spacing w:before="93" w:after="31"/>
      </w:pPr>
      <w:r>
        <w:rPr>
          <w:b/>
          <w:i w:val="0"/>
          <w:color w:val="2600AE"/>
          <w:sz w:val="22"/>
        </w:rPr>
        <w:t>SUBJECT LINE</w:t>
      </w:r>
    </w:p>
    <w:p>
      <w:pPr>
        <w:spacing w:after="46"/>
      </w:pPr>
      <w:r>
        <w:rPr>
          <w:b w:val="0"/>
          <w:i w:val="0"/>
          <w:color w:val="2600AE"/>
          <w:sz w:val="22"/>
        </w:rPr>
        <w:t>A health tracking tool we recommend — exclusive access from [ CLINIC/PHARMACY NAME ]</w:t>
      </w:r>
    </w:p>
    <w:p>
      <w:pPr>
        <w:keepNext/>
        <w:spacing w:before="93" w:after="31"/>
      </w:pPr>
      <w:r>
        <w:rPr>
          <w:b/>
          <w:i w:val="0"/>
          <w:color w:val="2600AE"/>
          <w:sz w:val="22"/>
        </w:rPr>
        <w:t>EMAIL BODY</w:t>
      </w:r>
    </w:p>
    <w:p>
      <w:pPr>
        <w:spacing w:after="46"/>
      </w:pPr>
      <w:r>
        <w:rPr>
          <w:b w:val="0"/>
          <w:i w:val="0"/>
          <w:color w:val="555566"/>
          <w:sz w:val="22"/>
        </w:rPr>
        <w:t>Dear [ Patient First Name ],</w:t>
      </w:r>
    </w:p>
    <w:p/>
    <w:p>
      <w:pPr>
        <w:spacing w:after="46"/>
      </w:pPr>
      <w:r>
        <w:rPr>
          <w:b w:val="0"/>
          <w:i w:val="0"/>
          <w:color w:val="555566"/>
          <w:sz w:val="22"/>
        </w:rPr>
        <w:t>As your care team at [ CLINIC/PHARMACY NAME ], we want to make sure you have every tool available to support your health journey.</w:t>
      </w:r>
    </w:p>
    <w:p>
      <w:pPr>
        <w:spacing w:after="46"/>
      </w:pPr>
      <w:r>
        <w:rPr>
          <w:b w:val="0"/>
          <w:i w:val="0"/>
          <w:color w:val="555566"/>
          <w:sz w:val="22"/>
        </w:rPr>
        <w:t>We have partnered with GritLeanPulse — a comprehensive health tracking app that covers nutrition, GLP-1 medication tracking, lab biomarkers, women's and men's health, fitness, mental wellness, and more. It's personalized to your goals and powered by AI coaching on every screen.</w:t>
      </w:r>
    </w:p>
    <w:p/>
    <w:p>
      <w:pPr>
        <w:keepNext/>
        <w:spacing w:before="93" w:after="31"/>
      </w:pPr>
      <w:r>
        <w:rPr>
          <w:b/>
          <w:i w:val="0"/>
          <w:color w:val="2600AE"/>
          <w:sz w:val="22"/>
        </w:rPr>
        <w:t>What you can track with GritLeanPulse:</w:t>
      </w:r>
    </w:p>
    <w:p>
      <w:pPr>
        <w:pStyle w:val="ListBullet"/>
        <w:spacing w:after="31"/>
      </w:pPr>
      <w:r>
        <w:rPr>
          <w:b w:val="0"/>
          <w:i w:val="0"/>
          <w:color w:val="555566"/>
          <w:sz w:val="22"/>
        </w:rPr>
        <w:t>Food, macros, and nutrition — with barcode scanner, AI food scanner, and 8M+ foods</w:t>
      </w:r>
    </w:p>
    <w:p>
      <w:pPr>
        <w:pStyle w:val="ListBullet"/>
        <w:spacing w:after="31"/>
      </w:pPr>
      <w:r>
        <w:rPr>
          <w:b w:val="0"/>
          <w:i w:val="0"/>
          <w:color w:val="555566"/>
          <w:sz w:val="22"/>
        </w:rPr>
        <w:t>GLP-1 injections, titration schedules, medication levels, and side effects</w:t>
      </w:r>
    </w:p>
    <w:p>
      <w:pPr>
        <w:pStyle w:val="ListBullet"/>
        <w:spacing w:after="31"/>
      </w:pPr>
      <w:r>
        <w:rPr>
          <w:b w:val="0"/>
          <w:i w:val="0"/>
          <w:color w:val="555566"/>
          <w:sz w:val="22"/>
        </w:rPr>
        <w:t>120 lab biomarkers with longevity-optimized ranges</w:t>
      </w:r>
    </w:p>
    <w:p>
      <w:pPr>
        <w:pStyle w:val="ListBullet"/>
        <w:spacing w:after="31"/>
      </w:pPr>
      <w:r>
        <w:rPr>
          <w:b w:val="0"/>
          <w:i w:val="0"/>
          <w:color w:val="555566"/>
          <w:sz w:val="22"/>
        </w:rPr>
        <w:t>Women's and men's health — hormones, fertility, menopause, testosterone, and more</w:t>
      </w:r>
    </w:p>
    <w:p>
      <w:pPr>
        <w:pStyle w:val="ListBullet"/>
        <w:spacing w:after="31"/>
      </w:pPr>
      <w:r>
        <w:rPr>
          <w:b w:val="0"/>
          <w:i w:val="0"/>
          <w:color w:val="555566"/>
          <w:sz w:val="22"/>
        </w:rPr>
        <w:t>86 condition-specific nutrition guides</w:t>
      </w:r>
    </w:p>
    <w:p>
      <w:pPr>
        <w:pStyle w:val="ListBullet"/>
        <w:spacing w:after="31"/>
      </w:pPr>
      <w:r>
        <w:rPr>
          <w:b w:val="0"/>
          <w:i w:val="0"/>
          <w:color w:val="555566"/>
          <w:sz w:val="22"/>
        </w:rPr>
        <w:t>Fitness, body measurements, sleep, HRV, and Apple Watch integration</w:t>
      </w:r>
    </w:p>
    <w:p/>
    <w:p>
      <w:pPr>
        <w:spacing w:after="46"/>
      </w:pPr>
      <w:r>
        <w:rPr>
          <w:b w:val="0"/>
          <w:i w:val="0"/>
          <w:color w:val="555566"/>
          <w:sz w:val="22"/>
        </w:rPr>
        <w:t>Getting started takes less than 5 minutes.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color="auto" w:fill="F0ECFF"/>
          </w:tcPr>
          <w:p>
            <w:pPr>
              <w:keepNext/>
              <w:spacing w:before="78"/>
            </w:pPr>
            <w:r>
              <w:rPr>
                <w:b/>
                <w:i w:val="0"/>
                <w:color w:val="2600AE"/>
                <w:sz w:val="24"/>
              </w:rPr>
              <w:t xml:space="preserve">Your exclusive access code: </w:t>
            </w:r>
            <w:r>
              <w:rPr>
                <w:b/>
                <w:i w:val="0"/>
                <w:color w:val="AE39FE"/>
                <w:sz w:val="28"/>
              </w:rPr>
              <w:t>[ ACCESS CODE ]</w:t>
            </w:r>
          </w:p>
          <w:p>
            <w:pPr>
              <w:spacing w:after="78"/>
            </w:pPr>
            <w:r>
              <w:rPr>
                <w:b w:val="0"/>
                <w:i w:val="0"/>
                <w:color w:val="555566"/>
                <w:sz w:val="20"/>
              </w:rPr>
              <w:t>Visit gritleanpulse.com/pricing, create a free account, and enter this code to activate your 14-day free trial.</w:t>
            </w:r>
          </w:p>
        </w:tc>
      </w:tr>
    </w:tbl>
    <w:p/>
    <w:p>
      <w:pPr>
        <w:spacing w:after="46"/>
      </w:pPr>
      <w:r>
        <w:rPr>
          <w:b w:val="0"/>
          <w:i w:val="0"/>
          <w:color w:val="555566"/>
          <w:sz w:val="22"/>
        </w:rPr>
        <w:t>Or use your direct referral link: [ REFERRAL LINK ]</w:t>
      </w:r>
    </w:p>
    <w:p/>
    <w:p>
      <w:pPr>
        <w:spacing w:after="46"/>
      </w:pPr>
      <w:r>
        <w:rPr>
          <w:b w:val="0"/>
          <w:i w:val="0"/>
          <w:color w:val="555566"/>
          <w:sz w:val="22"/>
        </w:rPr>
        <w:t>If you have any questions, please don't hesitate to reach out to our office.</w:t>
      </w:r>
    </w:p>
    <w:p/>
    <w:p>
      <w:pPr>
        <w:spacing w:after="46"/>
      </w:pPr>
      <w:r>
        <w:rPr>
          <w:b w:val="0"/>
          <w:i w:val="0"/>
          <w:color w:val="555566"/>
          <w:sz w:val="22"/>
        </w:rPr>
        <w:t>Warm regards,</w:t>
      </w:r>
    </w:p>
    <w:p>
      <w:pPr>
        <w:spacing w:after="46"/>
      </w:pPr>
      <w:r>
        <w:rPr>
          <w:b w:val="0"/>
          <w:i w:val="0"/>
          <w:color w:val="555566"/>
          <w:sz w:val="22"/>
        </w:rPr>
        <w:t>[ PROVIDER NAME / TEAM NAME ]</w:t>
      </w:r>
    </w:p>
    <w:p>
      <w:pPr>
        <w:spacing w:after="46"/>
      </w:pPr>
      <w:r>
        <w:rPr>
          <w:b w:val="0"/>
          <w:i w:val="0"/>
          <w:color w:val="555566"/>
          <w:sz w:val="22"/>
        </w:rPr>
        <w:t>[ CLINIC/PHARMACY NAME ]</w:t>
      </w:r>
    </w:p>
    <w:p>
      <w:pPr>
        <w:spacing w:after="46"/>
      </w:pPr>
      <w:r>
        <w:rPr>
          <w:b w:val="0"/>
          <w:i w:val="0"/>
          <w:color w:val="555566"/>
          <w:sz w:val="22"/>
        </w:rPr>
        <w:t>[ PHONE ]  |  [ EMAIL ]  |  [ WEBSITE ]</w:t>
      </w:r>
    </w:p>
    <w:p>
      <w:pPr>
        <w:spacing w:before="78" w:after="78"/>
        <w:pBdr>
          <w:bottom w:val="single" w:sz="4" w:space="1" w:color="D0D0DD"/>
        </w:pBdr>
      </w:pPr>
    </w:p>
    <w:p>
      <w:pPr>
        <w:spacing w:after="46"/>
      </w:pPr>
      <w:r>
        <w:rPr>
          <w:b w:val="0"/>
          <w:i w:val="0"/>
          <w:color w:val="888899"/>
          <w:sz w:val="18"/>
        </w:rPr>
        <w:t>Template version: GritLeanPulse Partner Program — update [DATE] before sending. Replace all bracketed fields.</w:t>
      </w:r>
    </w:p>
    <w:sectPr w:rsidR="00FC693F" w:rsidRPr="0006063C" w:rsidSect="00034616">
      <w:pgSz w:w="12240" w:h="15840"/>
      <w:pgMar w:top="720" w:right="126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4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